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765B" w14:textId="77777777" w:rsidR="00632324" w:rsidRPr="00343DBE" w:rsidRDefault="007B44D7">
      <w:pPr>
        <w:rPr>
          <w:rFonts w:ascii="Arial" w:hAnsi="Arial" w:cs="Arial"/>
          <w:b/>
          <w:color w:val="4F81BD"/>
          <w:lang w:val="es-VE"/>
        </w:rPr>
      </w:pPr>
      <w:r w:rsidRPr="00343DBE">
        <w:rPr>
          <w:rFonts w:ascii="Arial" w:hAnsi="Arial" w:cs="Arial"/>
          <w:b/>
          <w:color w:val="4F81BD"/>
          <w:lang w:val="es-VE"/>
        </w:rPr>
        <w:t>ANEXO</w:t>
      </w:r>
      <w:r w:rsidR="00154D07" w:rsidRPr="00343DBE">
        <w:rPr>
          <w:rFonts w:ascii="Arial" w:hAnsi="Arial" w:cs="Arial"/>
          <w:b/>
          <w:color w:val="4F81BD"/>
          <w:lang w:val="es-VE"/>
        </w:rPr>
        <w:t xml:space="preserve"> </w:t>
      </w:r>
      <w:r w:rsidR="00C72F1A" w:rsidRPr="00343DBE">
        <w:rPr>
          <w:rFonts w:ascii="Arial" w:hAnsi="Arial" w:cs="Arial"/>
          <w:b/>
          <w:color w:val="4F81BD"/>
          <w:lang w:val="es-VE"/>
        </w:rPr>
        <w:t>C</w:t>
      </w:r>
      <w:r w:rsidR="00154D07" w:rsidRPr="00343DBE">
        <w:rPr>
          <w:rFonts w:ascii="Arial" w:hAnsi="Arial" w:cs="Arial"/>
          <w:b/>
          <w:color w:val="4F81BD"/>
          <w:lang w:val="es-VE"/>
        </w:rPr>
        <w:t xml:space="preserve">: Declaración </w:t>
      </w:r>
      <w:r w:rsidR="00C12DC2" w:rsidRPr="00343DBE">
        <w:rPr>
          <w:rFonts w:ascii="Arial" w:hAnsi="Arial" w:cs="Arial"/>
          <w:b/>
          <w:color w:val="4F81BD"/>
          <w:lang w:val="es-VE"/>
        </w:rPr>
        <w:t xml:space="preserve">del </w:t>
      </w:r>
      <w:r w:rsidR="0005360C" w:rsidRPr="00343DBE">
        <w:rPr>
          <w:rFonts w:ascii="Arial" w:hAnsi="Arial" w:cs="Arial"/>
          <w:b/>
          <w:color w:val="4F81BD"/>
          <w:lang w:val="es-VE"/>
        </w:rPr>
        <w:t>Socio</w:t>
      </w:r>
      <w:r w:rsidR="00343DBE">
        <w:rPr>
          <w:rFonts w:ascii="Arial" w:hAnsi="Arial" w:cs="Arial"/>
          <w:b/>
          <w:color w:val="4F81BD"/>
          <w:lang w:val="es-V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795"/>
        <w:gridCol w:w="808"/>
      </w:tblGrid>
      <w:tr w:rsidR="00B11F23" w:rsidRPr="00F33967" w14:paraId="0F285DBE" w14:textId="77777777" w:rsidTr="00333946">
        <w:trPr>
          <w:trHeight w:val="260"/>
        </w:trPr>
        <w:tc>
          <w:tcPr>
            <w:tcW w:w="9322" w:type="dxa"/>
            <w:gridSpan w:val="3"/>
            <w:shd w:val="clear" w:color="auto" w:fill="548DD4"/>
          </w:tcPr>
          <w:p w14:paraId="3AD16BFB" w14:textId="77777777" w:rsidR="00B11F23" w:rsidRPr="00C819A1" w:rsidRDefault="00B11F23" w:rsidP="00333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Establecimiento </w:t>
            </w:r>
            <w:r w:rsidR="00930D6C"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de </w:t>
            </w:r>
            <w:proofErr w:type="gramStart"/>
            <w:r w:rsidR="00930D6C"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nuevas </w:t>
            </w:r>
            <w:r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alianzas</w:t>
            </w:r>
            <w:proofErr w:type="gramEnd"/>
            <w:r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</w:t>
            </w:r>
            <w:r w:rsidR="00930D6C"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- </w:t>
            </w:r>
            <w:r w:rsidRPr="00C819A1">
              <w:rPr>
                <w:rFonts w:ascii="Arial" w:hAnsi="Arial" w:cs="Arial"/>
                <w:b/>
                <w:sz w:val="20"/>
                <w:szCs w:val="20"/>
                <w:lang w:val="es-VE"/>
              </w:rPr>
              <w:t xml:space="preserve"> Declaración del Socio.</w:t>
            </w:r>
          </w:p>
        </w:tc>
      </w:tr>
      <w:tr w:rsidR="00811037" w:rsidRPr="00F33967" w14:paraId="27D1DE9B" w14:textId="77777777" w:rsidTr="00333946">
        <w:trPr>
          <w:trHeight w:val="2747"/>
        </w:trPr>
        <w:tc>
          <w:tcPr>
            <w:tcW w:w="9298" w:type="dxa"/>
            <w:gridSpan w:val="3"/>
            <w:shd w:val="clear" w:color="auto" w:fill="auto"/>
          </w:tcPr>
          <w:p w14:paraId="1AA10889" w14:textId="77777777" w:rsidR="00B11F23" w:rsidRPr="00C819A1" w:rsidRDefault="00811037" w:rsidP="00E44D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VE"/>
              </w:rPr>
            </w:pP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La Declaración del </w:t>
            </w:r>
            <w:r w:rsidR="00B52337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Socio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</w:t>
            </w:r>
            <w:r w:rsidR="00F86C0A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debe ser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completada por </w:t>
            </w:r>
            <w:r w:rsidR="00B159E6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organizaciones interesadas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que </w:t>
            </w:r>
            <w:r w:rsidR="00F86C0A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aún no han sido registrad</w:t>
            </w:r>
            <w:r w:rsidR="00B11F23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a</w:t>
            </w:r>
            <w:r w:rsidR="00F86C0A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s en alguna de las 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S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edes de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l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ACNUR. Para determinar si </w:t>
            </w:r>
            <w:r w:rsidR="00B11F23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una organización o 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socio está registrado, favor contactar </w:t>
            </w:r>
            <w:r w:rsidR="00B11F23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a</w:t>
            </w:r>
            <w:r w:rsidR="009A6EED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</w:t>
            </w:r>
            <w:r w:rsidR="00980402" w:rsidRPr="00980402">
              <w:rPr>
                <w:rFonts w:ascii="Arial" w:hAnsi="Arial" w:cs="Arial"/>
                <w:color w:val="003399"/>
                <w:sz w:val="20"/>
                <w:szCs w:val="20"/>
                <w:u w:val="single"/>
                <w:lang w:val="es-VE"/>
              </w:rPr>
              <w:t>VENCAIPMC@unhcr.org</w:t>
            </w:r>
          </w:p>
          <w:p w14:paraId="2ED12053" w14:textId="77777777" w:rsidR="00C819A1" w:rsidRPr="00C819A1" w:rsidRDefault="00811037" w:rsidP="00E44DE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s-VE"/>
              </w:rPr>
            </w:pP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El propósito de esta declaración es deter</w:t>
            </w:r>
            <w:r w:rsidR="00B11F23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minar si la organización </w:t>
            </w:r>
            <w:r w:rsidR="00B159E6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o socio</w:t>
            </w:r>
            <w:r w:rsidR="00B11F23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interesado s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e adhiere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a los valores 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esenciales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del ACNUR y 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se compromete con </w:t>
            </w:r>
            <w:r w:rsidR="00C819A1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las personas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de interés. El ACNUR participará en alianzas con entidades sin fines de lucro que 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se adhieran a 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los valores fundamentales del ACNUR y 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se comprometan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con las personas de interés. 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Para establecer una alianza con ACNUR, la 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organización debe haber respondido “</w:t>
            </w:r>
            <w:r w:rsidR="005706E6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SÍ</w:t>
            </w:r>
            <w:r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” a cada uno de los cinco enunciados</w:t>
            </w:r>
            <w:r w:rsidR="00752F60" w:rsidRP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 xml:space="preserve"> que se presentan a continuación</w:t>
            </w:r>
            <w:r w:rsidR="00C819A1">
              <w:rPr>
                <w:rFonts w:ascii="Arial" w:hAnsi="Arial" w:cs="Arial"/>
                <w:i/>
                <w:sz w:val="20"/>
                <w:szCs w:val="20"/>
                <w:lang w:val="es-VE"/>
              </w:rPr>
              <w:t>:</w:t>
            </w:r>
          </w:p>
        </w:tc>
      </w:tr>
      <w:tr w:rsidR="00102306" w:rsidRPr="00F33967" w14:paraId="02180A73" w14:textId="77777777" w:rsidTr="00333946">
        <w:trPr>
          <w:trHeight w:val="1273"/>
        </w:trPr>
        <w:tc>
          <w:tcPr>
            <w:tcW w:w="7719" w:type="dxa"/>
            <w:vMerge w:val="restart"/>
            <w:shd w:val="clear" w:color="auto" w:fill="B8CCE4"/>
          </w:tcPr>
          <w:p w14:paraId="39559A9B" w14:textId="77777777" w:rsidR="00102306" w:rsidRPr="00C819A1" w:rsidRDefault="00102306" w:rsidP="00102306">
            <w:pPr>
              <w:spacing w:after="0"/>
              <w:rPr>
                <w:rFonts w:ascii="Arial" w:hAnsi="Arial" w:cs="Arial"/>
                <w:b/>
                <w:lang w:val="es-VE"/>
              </w:rPr>
            </w:pPr>
          </w:p>
          <w:p w14:paraId="2418EBED" w14:textId="77777777" w:rsidR="00102306" w:rsidRDefault="00102306" w:rsidP="00C819A1">
            <w:pPr>
              <w:spacing w:after="0"/>
              <w:jc w:val="center"/>
              <w:rPr>
                <w:rFonts w:ascii="Arial" w:hAnsi="Arial" w:cs="Arial"/>
                <w:b/>
                <w:lang w:val="es-VE"/>
              </w:rPr>
            </w:pPr>
            <w:r w:rsidRPr="00C819A1">
              <w:rPr>
                <w:rFonts w:ascii="Arial" w:hAnsi="Arial" w:cs="Arial"/>
                <w:b/>
                <w:lang w:val="es-VE"/>
              </w:rPr>
              <w:t>Declaración del Socio</w:t>
            </w:r>
          </w:p>
          <w:p w14:paraId="6B1F9EBD" w14:textId="77777777" w:rsidR="00C819A1" w:rsidRPr="00C819A1" w:rsidRDefault="00C819A1" w:rsidP="00102306">
            <w:pPr>
              <w:spacing w:after="0"/>
              <w:rPr>
                <w:rFonts w:ascii="Arial" w:hAnsi="Arial" w:cs="Arial"/>
                <w:b/>
                <w:lang w:val="es-VE"/>
              </w:rPr>
            </w:pPr>
          </w:p>
          <w:p w14:paraId="3719A8FB" w14:textId="77777777" w:rsidR="00102306" w:rsidRPr="000E48B5" w:rsidRDefault="00102306" w:rsidP="00811037">
            <w:pPr>
              <w:rPr>
                <w:rFonts w:ascii="Arial" w:hAnsi="Arial" w:cs="Arial"/>
                <w:b/>
                <w:lang w:val="es-VE"/>
              </w:rPr>
            </w:pPr>
            <w:r w:rsidRPr="00C819A1">
              <w:rPr>
                <w:rFonts w:ascii="Arial" w:hAnsi="Arial" w:cs="Arial"/>
                <w:b/>
                <w:lang w:val="es-VE"/>
              </w:rPr>
              <w:t xml:space="preserve">Favor indicar el nombre de la </w:t>
            </w:r>
            <w:proofErr w:type="gramStart"/>
            <w:r w:rsidRPr="00C819A1">
              <w:rPr>
                <w:rFonts w:ascii="Arial" w:hAnsi="Arial" w:cs="Arial"/>
                <w:b/>
                <w:lang w:val="es-VE"/>
              </w:rPr>
              <w:t>or</w:t>
            </w:r>
            <w:r w:rsidR="00B11F23" w:rsidRPr="00C819A1">
              <w:rPr>
                <w:rFonts w:ascii="Arial" w:hAnsi="Arial" w:cs="Arial"/>
                <w:b/>
                <w:lang w:val="es-VE"/>
              </w:rPr>
              <w:t>ganización</w:t>
            </w:r>
            <w:r w:rsidR="000E48B5">
              <w:rPr>
                <w:rFonts w:ascii="Arial" w:hAnsi="Arial" w:cs="Arial"/>
                <w:b/>
                <w:lang w:val="es-VE"/>
              </w:rPr>
              <w:t>:</w:t>
            </w:r>
            <w:r w:rsidR="00C819A1" w:rsidRPr="00C819A1">
              <w:rPr>
                <w:rFonts w:ascii="Arial" w:hAnsi="Arial" w:cs="Arial"/>
                <w:b/>
                <w:lang w:val="es-VE"/>
              </w:rPr>
              <w:t>_</w:t>
            </w:r>
            <w:proofErr w:type="gramEnd"/>
            <w:r w:rsidR="00C819A1" w:rsidRPr="00C819A1">
              <w:rPr>
                <w:rFonts w:ascii="Arial" w:hAnsi="Arial" w:cs="Arial"/>
                <w:b/>
                <w:lang w:val="es-VE"/>
              </w:rPr>
              <w:t>___________________________</w:t>
            </w:r>
            <w:r w:rsidR="00B11F23" w:rsidRPr="00C819A1">
              <w:rPr>
                <w:rFonts w:ascii="Arial" w:hAnsi="Arial" w:cs="Arial"/>
                <w:b/>
                <w:lang w:val="es-VE"/>
              </w:rPr>
              <w:t>___________________</w:t>
            </w:r>
            <w:r w:rsidRPr="00C819A1">
              <w:rPr>
                <w:rFonts w:ascii="Arial" w:hAnsi="Arial" w:cs="Arial"/>
                <w:b/>
                <w:lang w:val="es-VE"/>
              </w:rPr>
              <w:t>_</w:t>
            </w:r>
          </w:p>
        </w:tc>
        <w:tc>
          <w:tcPr>
            <w:tcW w:w="1579" w:type="dxa"/>
            <w:gridSpan w:val="2"/>
            <w:shd w:val="clear" w:color="auto" w:fill="B8CCE4"/>
          </w:tcPr>
          <w:p w14:paraId="6E746372" w14:textId="77777777" w:rsidR="00102306" w:rsidRPr="00C819A1" w:rsidRDefault="00102306" w:rsidP="00C819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Por favor, indique la respuesta inicial a la pregunta.</w:t>
            </w:r>
          </w:p>
        </w:tc>
      </w:tr>
      <w:tr w:rsidR="00102306" w:rsidRPr="00C819A1" w14:paraId="7F9FC08F" w14:textId="77777777" w:rsidTr="00C819A1">
        <w:trPr>
          <w:trHeight w:val="431"/>
        </w:trPr>
        <w:tc>
          <w:tcPr>
            <w:tcW w:w="7719" w:type="dxa"/>
            <w:vMerge/>
            <w:shd w:val="clear" w:color="auto" w:fill="auto"/>
          </w:tcPr>
          <w:p w14:paraId="6F557EF8" w14:textId="77777777" w:rsidR="00102306" w:rsidRPr="00C819A1" w:rsidRDefault="00102306" w:rsidP="00811037">
            <w:pPr>
              <w:rPr>
                <w:rFonts w:ascii="Arial" w:hAnsi="Arial" w:cs="Arial"/>
                <w:lang w:val="es-VE"/>
              </w:rPr>
            </w:pPr>
          </w:p>
        </w:tc>
        <w:tc>
          <w:tcPr>
            <w:tcW w:w="795" w:type="dxa"/>
            <w:shd w:val="clear" w:color="auto" w:fill="B8CCE4"/>
          </w:tcPr>
          <w:p w14:paraId="3DF4DBD8" w14:textId="77777777" w:rsidR="00102306" w:rsidRPr="00C819A1" w:rsidRDefault="00102306" w:rsidP="00C819A1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C819A1">
              <w:rPr>
                <w:rFonts w:ascii="Arial" w:hAnsi="Arial" w:cs="Arial"/>
                <w:b/>
                <w:lang w:val="es-VE"/>
              </w:rPr>
              <w:t>S</w:t>
            </w:r>
            <w:r w:rsidR="00AD5415" w:rsidRPr="00C819A1">
              <w:rPr>
                <w:rFonts w:ascii="Arial" w:hAnsi="Arial" w:cs="Arial"/>
                <w:b/>
                <w:lang w:val="es-VE"/>
              </w:rPr>
              <w:t>í</w:t>
            </w:r>
          </w:p>
        </w:tc>
        <w:tc>
          <w:tcPr>
            <w:tcW w:w="784" w:type="dxa"/>
            <w:shd w:val="clear" w:color="auto" w:fill="B8CCE4"/>
          </w:tcPr>
          <w:p w14:paraId="75A2BFAA" w14:textId="77777777" w:rsidR="00102306" w:rsidRPr="00C819A1" w:rsidRDefault="00102306" w:rsidP="00C819A1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C819A1">
              <w:rPr>
                <w:rFonts w:ascii="Arial" w:hAnsi="Arial" w:cs="Arial"/>
                <w:b/>
                <w:lang w:val="es-VE"/>
              </w:rPr>
              <w:t>No</w:t>
            </w:r>
          </w:p>
        </w:tc>
      </w:tr>
      <w:tr w:rsidR="00102306" w:rsidRPr="00F33967" w14:paraId="053D8CD4" w14:textId="77777777" w:rsidTr="00B11F23">
        <w:tc>
          <w:tcPr>
            <w:tcW w:w="7719" w:type="dxa"/>
            <w:shd w:val="clear" w:color="auto" w:fill="auto"/>
          </w:tcPr>
          <w:p w14:paraId="2EAB2C0E" w14:textId="77777777" w:rsidR="00E44DE7" w:rsidRPr="00C819A1" w:rsidRDefault="007640A8" w:rsidP="003339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Al responder</w:t>
            </w:r>
            <w:r w:rsidR="00CD576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CF3E4F" w:rsidRPr="00C819A1">
              <w:rPr>
                <w:rFonts w:ascii="Arial" w:hAnsi="Arial" w:cs="Arial"/>
                <w:sz w:val="18"/>
                <w:szCs w:val="18"/>
                <w:lang w:val="es-VE"/>
              </w:rPr>
              <w:t>SÍ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, la organización confirma que no está sancionada por el Comité </w:t>
            </w:r>
            <w:r w:rsidR="00D36BC8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de Sanciones 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>del</w:t>
            </w:r>
            <w:r w:rsidR="00D36BC8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Consejo de Seguridad de la ONU</w:t>
            </w:r>
            <w:r w:rsidR="00AD5415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>de conformidad a la</w:t>
            </w:r>
            <w:r w:rsidR="00AD5415" w:rsidRPr="00C819A1">
              <w:rPr>
                <w:rFonts w:ascii="Arial" w:hAnsi="Arial" w:cs="Arial"/>
                <w:sz w:val="18"/>
                <w:szCs w:val="18"/>
                <w:lang w:val="es-VE"/>
              </w:rPr>
              <w:t>s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resoluciones 751 (1992), 1267 (1999)</w:t>
            </w:r>
            <w:r w:rsidR="007C6C36" w:rsidRPr="00C819A1">
              <w:rPr>
                <w:rFonts w:ascii="Arial" w:hAnsi="Arial" w:cs="Arial"/>
                <w:sz w:val="18"/>
                <w:szCs w:val="18"/>
                <w:lang w:val="es-VE"/>
              </w:rPr>
              <w:t>,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1989 (2011)</w:t>
            </w:r>
            <w:r w:rsidR="007C6C3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u</w:t>
            </w:r>
            <w:r w:rsidR="003B0BC9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D36BC8" w:rsidRPr="00C819A1">
              <w:rPr>
                <w:rFonts w:ascii="Arial" w:hAnsi="Arial" w:cs="Arial"/>
                <w:sz w:val="18"/>
                <w:szCs w:val="18"/>
                <w:lang w:val="es-VE"/>
              </w:rPr>
              <w:t>otra</w:t>
            </w:r>
            <w:r w:rsidR="009E3BA5" w:rsidRPr="00C819A1">
              <w:rPr>
                <w:rFonts w:ascii="Arial" w:hAnsi="Arial" w:cs="Arial"/>
                <w:sz w:val="18"/>
                <w:szCs w:val="18"/>
                <w:lang w:val="es-VE"/>
              </w:rPr>
              <w:t>s</w:t>
            </w:r>
            <w:r w:rsidR="00D36BC8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9E3BA5" w:rsidRPr="00C819A1">
              <w:rPr>
                <w:rFonts w:ascii="Arial" w:hAnsi="Arial" w:cs="Arial"/>
                <w:sz w:val="18"/>
                <w:szCs w:val="18"/>
                <w:lang w:val="es-VE"/>
              </w:rPr>
              <w:t>resoluciones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, y que la organización no ha </w:t>
            </w:r>
            <w:r w:rsidR="00D36BC8" w:rsidRPr="00C819A1">
              <w:rPr>
                <w:rFonts w:ascii="Arial" w:hAnsi="Arial" w:cs="Arial"/>
                <w:sz w:val="18"/>
                <w:szCs w:val="18"/>
                <w:lang w:val="es-VE"/>
              </w:rPr>
              <w:t>respaldado, ni respalda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>, directa o indirectamente, individuos y entidades asociadas con</w:t>
            </w:r>
            <w:r w:rsidR="00991AF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aquellas sancionadas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por el Comité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, ni a </w:t>
            </w:r>
            <w:r w:rsidR="0028508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alguna 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persona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que esté </w:t>
            </w:r>
            <w:r w:rsidR="0010230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involucrada </w:t>
            </w:r>
            <w:r w:rsidR="00A74209" w:rsidRPr="00C819A1">
              <w:rPr>
                <w:rFonts w:ascii="Arial" w:hAnsi="Arial" w:cs="Arial"/>
                <w:sz w:val="18"/>
                <w:szCs w:val="18"/>
                <w:lang w:val="es-VE"/>
              </w:rPr>
              <w:t>de</w:t>
            </w:r>
            <w:r w:rsidR="001630EA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A74209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cualquier </w:t>
            </w:r>
            <w:r w:rsidR="001630EA" w:rsidRPr="00C819A1">
              <w:rPr>
                <w:rFonts w:ascii="Arial" w:hAnsi="Arial" w:cs="Arial"/>
                <w:sz w:val="18"/>
                <w:szCs w:val="18"/>
                <w:lang w:val="es-VE"/>
              </w:rPr>
              <w:t>otra manera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que </w:t>
            </w:r>
            <w:r w:rsidR="00A74209" w:rsidRPr="00C819A1">
              <w:rPr>
                <w:rFonts w:ascii="Arial" w:hAnsi="Arial" w:cs="Arial"/>
                <w:sz w:val="18"/>
                <w:szCs w:val="18"/>
                <w:lang w:val="es-VE"/>
              </w:rPr>
              <w:t>sea p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>rohibida por una resolución del Consejo de Seguridad de las Naciones Unidas adoptada bajo el Capítulo VII de la Carta de las Naciones Unidas.</w:t>
            </w:r>
          </w:p>
          <w:p w14:paraId="77C5E388" w14:textId="77777777" w:rsidR="00220674" w:rsidRPr="00C819A1" w:rsidRDefault="00D64EB0" w:rsidP="00333946">
            <w:pPr>
              <w:spacing w:after="0"/>
              <w:jc w:val="both"/>
              <w:rPr>
                <w:rFonts w:ascii="Arial" w:hAnsi="Arial" w:cs="Arial"/>
                <w:color w:val="0000FF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hyperlink r:id="rId11" w:history="1">
              <w:r w:rsidR="00E44DE7" w:rsidRPr="00C819A1">
                <w:rPr>
                  <w:rStyle w:val="Hyperlink"/>
                  <w:rFonts w:ascii="Arial" w:hAnsi="Arial" w:cs="Arial"/>
                  <w:sz w:val="18"/>
                  <w:szCs w:val="18"/>
                  <w:lang w:val="es-VE"/>
                </w:rPr>
                <w:t>http://www.un.org/sc/committees/1267/aq_sanctions_list.shtml</w:t>
              </w:r>
            </w:hyperlink>
          </w:p>
          <w:p w14:paraId="7DB6DF6C" w14:textId="77777777" w:rsidR="00E44DE7" w:rsidRPr="00C819A1" w:rsidRDefault="00E44DE7" w:rsidP="003339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  <w:tc>
          <w:tcPr>
            <w:tcW w:w="795" w:type="dxa"/>
            <w:shd w:val="clear" w:color="auto" w:fill="auto"/>
          </w:tcPr>
          <w:p w14:paraId="6BA63EB9" w14:textId="77777777" w:rsidR="00102306" w:rsidRPr="00C819A1" w:rsidRDefault="00102306" w:rsidP="00811037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  <w:tc>
          <w:tcPr>
            <w:tcW w:w="784" w:type="dxa"/>
            <w:shd w:val="clear" w:color="auto" w:fill="auto"/>
          </w:tcPr>
          <w:p w14:paraId="63C12F39" w14:textId="77777777" w:rsidR="00102306" w:rsidRPr="00C819A1" w:rsidRDefault="00102306" w:rsidP="00811037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102306" w:rsidRPr="00F33967" w14:paraId="79A8AB0A" w14:textId="77777777" w:rsidTr="00B11F23">
        <w:tc>
          <w:tcPr>
            <w:tcW w:w="7719" w:type="dxa"/>
            <w:shd w:val="clear" w:color="auto" w:fill="auto"/>
          </w:tcPr>
          <w:p w14:paraId="255062CE" w14:textId="77777777" w:rsidR="00102306" w:rsidRPr="00C819A1" w:rsidRDefault="007640A8" w:rsidP="003339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Al responder</w:t>
            </w:r>
            <w:r w:rsidR="006947E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2C0E4A" w:rsidRPr="00C819A1">
              <w:rPr>
                <w:rFonts w:ascii="Arial" w:hAnsi="Arial" w:cs="Arial"/>
                <w:sz w:val="18"/>
                <w:szCs w:val="18"/>
                <w:lang w:val="es-VE"/>
              </w:rPr>
              <w:t>SÍ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>, la organización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confirma que no ha sido acusada</w:t>
            </w:r>
            <w:r w:rsidR="00C1392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o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declarada 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cómplice de actividades corruptas, incluyendo crímenes de lesa humanidad y crímenes de guerra, y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que no 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>está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o no ha sido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3C3207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involucrada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en el pasado en</w:t>
            </w:r>
            <w:r w:rsidR="00F128FE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actividades que </w:t>
            </w:r>
            <w:r w:rsidR="00DC73D4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calificarían </w:t>
            </w:r>
            <w:r w:rsidR="00735B8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a </w:t>
            </w:r>
            <w:r w:rsidR="00B52337" w:rsidRPr="00C819A1">
              <w:rPr>
                <w:rFonts w:ascii="Arial" w:hAnsi="Arial" w:cs="Arial"/>
                <w:sz w:val="18"/>
                <w:szCs w:val="18"/>
                <w:lang w:val="es-VE"/>
              </w:rPr>
              <w:t>dicha</w:t>
            </w:r>
            <w:r w:rsidR="00735B8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organización</w:t>
            </w:r>
            <w:r w:rsidR="000A22F2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como</w:t>
            </w:r>
            <w:r w:rsidR="00735B8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0A22F2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inadecuada </w:t>
            </w:r>
            <w:r w:rsidR="00735B8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para </w:t>
            </w:r>
            <w:r w:rsidR="000A22F2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establecer alianzas </w:t>
            </w:r>
            <w:r w:rsidR="001630EA" w:rsidRPr="00C819A1">
              <w:rPr>
                <w:rFonts w:ascii="Arial" w:hAnsi="Arial" w:cs="Arial"/>
                <w:sz w:val="18"/>
                <w:szCs w:val="18"/>
                <w:lang w:val="es-VE"/>
              </w:rPr>
              <w:t>con ACNUR o trabajar con personas de interés.</w:t>
            </w:r>
          </w:p>
          <w:p w14:paraId="17EB3EBF" w14:textId="77777777" w:rsidR="00E44DE7" w:rsidRPr="00C819A1" w:rsidRDefault="00E44DE7" w:rsidP="003339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  <w:tc>
          <w:tcPr>
            <w:tcW w:w="795" w:type="dxa"/>
            <w:shd w:val="clear" w:color="auto" w:fill="auto"/>
          </w:tcPr>
          <w:p w14:paraId="36D2EAEC" w14:textId="77777777" w:rsidR="00102306" w:rsidRPr="00C819A1" w:rsidRDefault="00102306" w:rsidP="00811037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  <w:tc>
          <w:tcPr>
            <w:tcW w:w="784" w:type="dxa"/>
            <w:shd w:val="clear" w:color="auto" w:fill="auto"/>
          </w:tcPr>
          <w:p w14:paraId="548B28CA" w14:textId="77777777" w:rsidR="00102306" w:rsidRPr="00C819A1" w:rsidRDefault="00102306" w:rsidP="00811037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102306" w:rsidRPr="00F33967" w14:paraId="6AB64534" w14:textId="77777777" w:rsidTr="00B11F23">
        <w:tc>
          <w:tcPr>
            <w:tcW w:w="7719" w:type="dxa"/>
            <w:shd w:val="clear" w:color="auto" w:fill="auto"/>
          </w:tcPr>
          <w:p w14:paraId="56B6A0C8" w14:textId="77777777" w:rsidR="00102306" w:rsidRPr="00C819A1" w:rsidRDefault="00735B83" w:rsidP="003339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Al responder S</w:t>
            </w:r>
            <w:r w:rsidR="002C0E4A" w:rsidRPr="00C819A1">
              <w:rPr>
                <w:rFonts w:ascii="Arial" w:hAnsi="Arial" w:cs="Arial"/>
                <w:sz w:val="18"/>
                <w:szCs w:val="18"/>
                <w:lang w:val="es-VE"/>
              </w:rPr>
              <w:t>Í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, la organización se compromete 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>a no</w:t>
            </w:r>
            <w:r w:rsidR="006C2DF3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discriminar </w:t>
            </w:r>
            <w:r w:rsidR="007640A8" w:rsidRPr="00C819A1">
              <w:rPr>
                <w:rFonts w:ascii="Arial" w:hAnsi="Arial" w:cs="Arial"/>
                <w:sz w:val="18"/>
                <w:szCs w:val="18"/>
                <w:lang w:val="es-VE"/>
              </w:rPr>
              <w:t>a ninguna</w:t>
            </w:r>
            <w:r w:rsidR="00011A3B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persona de interés, sin </w:t>
            </w:r>
            <w:r w:rsidR="00CE1986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distinción de </w:t>
            </w:r>
            <w:r w:rsidR="00011A3B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su raza, religión, nacionalidad, </w:t>
            </w:r>
            <w:r w:rsidR="0031463F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opinión </w:t>
            </w:r>
            <w:r w:rsidR="00011A3B" w:rsidRPr="00C819A1">
              <w:rPr>
                <w:rFonts w:ascii="Arial" w:hAnsi="Arial" w:cs="Arial"/>
                <w:sz w:val="18"/>
                <w:szCs w:val="18"/>
                <w:lang w:val="es-VE"/>
              </w:rPr>
              <w:t>política, género o grupo social.</w:t>
            </w:r>
          </w:p>
          <w:p w14:paraId="37430621" w14:textId="77777777" w:rsidR="00E44DE7" w:rsidRPr="00C819A1" w:rsidRDefault="00E44DE7" w:rsidP="003339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  <w:tc>
          <w:tcPr>
            <w:tcW w:w="795" w:type="dxa"/>
            <w:shd w:val="clear" w:color="auto" w:fill="auto"/>
          </w:tcPr>
          <w:p w14:paraId="214EE1ED" w14:textId="77777777" w:rsidR="00102306" w:rsidRPr="00C819A1" w:rsidRDefault="00102306" w:rsidP="00811037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  <w:tc>
          <w:tcPr>
            <w:tcW w:w="784" w:type="dxa"/>
            <w:shd w:val="clear" w:color="auto" w:fill="auto"/>
          </w:tcPr>
          <w:p w14:paraId="6A3E14F1" w14:textId="77777777" w:rsidR="00102306" w:rsidRPr="00C819A1" w:rsidRDefault="00102306" w:rsidP="00811037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1630EA" w:rsidRPr="00F33967" w14:paraId="1B0625F4" w14:textId="77777777" w:rsidTr="00B11F23">
        <w:tc>
          <w:tcPr>
            <w:tcW w:w="7719" w:type="dxa"/>
            <w:shd w:val="clear" w:color="auto" w:fill="auto"/>
          </w:tcPr>
          <w:p w14:paraId="6D89CC0E" w14:textId="77777777" w:rsidR="001630EA" w:rsidRPr="00C819A1" w:rsidRDefault="005D0945" w:rsidP="007A3AAA">
            <w:p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Al responder S</w:t>
            </w:r>
            <w:r w:rsidR="002C0E4A" w:rsidRPr="00C819A1">
              <w:rPr>
                <w:rFonts w:ascii="Arial" w:hAnsi="Arial" w:cs="Arial"/>
                <w:sz w:val="18"/>
                <w:szCs w:val="18"/>
                <w:lang w:val="es-VE"/>
              </w:rPr>
              <w:t>Í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, la organización se compromete a acatar los Principios de </w:t>
            </w:r>
            <w:r w:rsidR="00A51F8E" w:rsidRPr="00C819A1">
              <w:rPr>
                <w:rFonts w:ascii="Arial" w:hAnsi="Arial" w:cs="Arial"/>
                <w:sz w:val="18"/>
                <w:szCs w:val="18"/>
                <w:lang w:val="es-VE"/>
              </w:rPr>
              <w:t>Asociación según lo aprobado por la Plataforma Humanitaria Mundial (GHP) en Julio de 2007. Los Principios de Asociación son:</w:t>
            </w:r>
          </w:p>
          <w:p w14:paraId="5A663211" w14:textId="77777777" w:rsidR="00A51F8E" w:rsidRPr="00C819A1" w:rsidRDefault="00A51F8E" w:rsidP="007A3AA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Igualdad</w:t>
            </w:r>
            <w:r w:rsidR="000B6F1E"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.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La igualdad </w:t>
            </w:r>
            <w:r w:rsidR="00B159E6" w:rsidRPr="00C819A1">
              <w:rPr>
                <w:rFonts w:ascii="Arial" w:hAnsi="Arial" w:cs="Arial"/>
                <w:sz w:val="18"/>
                <w:szCs w:val="18"/>
                <w:lang w:val="es-VE"/>
              </w:rPr>
              <w:t>requiere mutuo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respeto entre los miembros de la asociación, 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>independientemente de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su tamaño y poder. Los participantes deben respetar sus respectivos mandatos, obligaciones e independencia y reconocer las limitaciones y compromisos de cada uno. El mutuo respeto no ha de impedir que las organizaciones tengan desacuerdos constructivos.</w:t>
            </w:r>
          </w:p>
          <w:p w14:paraId="1D9B8F1E" w14:textId="77777777" w:rsidR="008475D9" w:rsidRPr="00C819A1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Transparencia.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La transparencia se logra mediante el diálogo (en pie de igualdad), con hincapié en consultas tempranas e intercambio de información </w:t>
            </w:r>
            <w:r w:rsidR="00B159E6" w:rsidRPr="00C819A1">
              <w:rPr>
                <w:rFonts w:ascii="Arial" w:hAnsi="Arial" w:cs="Arial"/>
                <w:sz w:val="18"/>
                <w:szCs w:val="18"/>
                <w:lang w:val="es-VE"/>
              </w:rPr>
              <w:t>oportuno Las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comunicaciones y la transparencia, incluida la transparencia financiera, realzan el nivel de confianza entre las organizaciones.</w:t>
            </w:r>
          </w:p>
          <w:p w14:paraId="73CE3CAD" w14:textId="77777777" w:rsidR="008475D9" w:rsidRPr="00C819A1" w:rsidRDefault="008475D9" w:rsidP="008475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49FA9D54" w14:textId="77777777" w:rsidR="008475D9" w:rsidRPr="00C819A1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Enfoque orientado hacia los resultados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. La acción humanitaria eficaz se debe basar en la realidad y estar orientada hacia la acción. Ello requiere una coordinación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lastRenderedPageBreak/>
              <w:t xml:space="preserve">orientada hacia resultados y con base </w:t>
            </w:r>
            <w:r w:rsidR="00B159E6" w:rsidRPr="00C819A1">
              <w:rPr>
                <w:rFonts w:ascii="Arial" w:hAnsi="Arial" w:cs="Arial"/>
                <w:sz w:val="18"/>
                <w:szCs w:val="18"/>
                <w:lang w:val="es-VE"/>
              </w:rPr>
              <w:t>en capacidades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efectivas y competencias operacionales concretas.</w:t>
            </w:r>
          </w:p>
          <w:p w14:paraId="2E726952" w14:textId="77777777" w:rsidR="008475D9" w:rsidRPr="00C819A1" w:rsidRDefault="008475D9" w:rsidP="008475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763F4567" w14:textId="77777777" w:rsidR="008475D9" w:rsidRPr="00C819A1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Responsabilidad: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Las organizaciones humanitarias tienen una obligación ética mutua de cumplir responsablemente sus cometidos, con integridad y de manera pertinente y apropiada. Deben velar por comprometerse a realizar actividades únicamente cuando disponen de los medios, las competencias, los conocimientos y la capacidad para dar efecto a esos compromisos. También se debe empeñar un esfuerzo constante por prevenir de manera firme y decisiva los abusos que pueda cometer el personal humanitario.</w:t>
            </w:r>
          </w:p>
          <w:p w14:paraId="74567FB8" w14:textId="77777777" w:rsidR="008475D9" w:rsidRPr="00C819A1" w:rsidRDefault="008475D9" w:rsidP="008475D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VE"/>
              </w:rPr>
            </w:pPr>
          </w:p>
          <w:p w14:paraId="356EA710" w14:textId="77777777" w:rsidR="008475D9" w:rsidRPr="00C819A1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b/>
                <w:sz w:val="18"/>
                <w:szCs w:val="18"/>
                <w:lang w:val="es-VE"/>
              </w:rPr>
              <w:t>Complementariedad: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La diversidad de la comunidad humanitaria es un valor positivo si aprovechamos nuestras ventajas comparativas y complementamos nuestras respectivas contribuciones. La capacidad local es uno de los recursos más importantes que debemos reforzar y que debe servir de sustento a nuestra acción. En la medida de lo posible, las organizaciones humanitarias deberían tratar de que formar parte integral de la respuesta de emergencia. Hay que superar las barreras lingüísticas y culturales.</w:t>
            </w:r>
          </w:p>
          <w:p w14:paraId="710BD5F8" w14:textId="77777777" w:rsidR="008475D9" w:rsidRPr="00C819A1" w:rsidRDefault="008475D9" w:rsidP="008475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6E1C7E08" w14:textId="77777777" w:rsidR="00783942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La organización está legalmente constituida y registrada en la dirección de su Sede</w:t>
            </w:r>
            <w:r w:rsidR="00783942">
              <w:rPr>
                <w:rFonts w:ascii="Arial" w:hAnsi="Arial" w:cs="Arial"/>
                <w:sz w:val="18"/>
                <w:szCs w:val="18"/>
                <w:lang w:val="es-VE"/>
              </w:rPr>
              <w:t>.</w:t>
            </w:r>
          </w:p>
          <w:p w14:paraId="561BEB52" w14:textId="77777777" w:rsidR="00783942" w:rsidRDefault="00783942" w:rsidP="007839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081F90B8" w14:textId="77777777" w:rsidR="008475D9" w:rsidRPr="00783942" w:rsidRDefault="00783942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783942">
              <w:rPr>
                <w:rFonts w:ascii="Arial" w:hAnsi="Arial" w:cs="Arial"/>
                <w:sz w:val="18"/>
                <w:szCs w:val="18"/>
                <w:lang w:val="es-VE"/>
              </w:rPr>
              <w:t xml:space="preserve">La organización está legalmente constituida y registrada para operar </w:t>
            </w:r>
            <w:r w:rsidR="008475D9" w:rsidRPr="00783942">
              <w:rPr>
                <w:rFonts w:ascii="Arial" w:hAnsi="Arial" w:cs="Arial"/>
                <w:sz w:val="18"/>
                <w:szCs w:val="18"/>
                <w:lang w:val="es-VE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>Venezuela.</w:t>
            </w:r>
          </w:p>
          <w:p w14:paraId="3DFF93D9" w14:textId="77777777" w:rsidR="00783942" w:rsidRDefault="00783942" w:rsidP="007839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10D7BDBB" w14:textId="77777777" w:rsidR="00F317CB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La organización puede operar legalmente una cuenta bancaria en el país de implementación.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F317CB">
              <w:rPr>
                <w:rFonts w:ascii="Arial" w:hAnsi="Arial" w:cs="Arial"/>
                <w:sz w:val="18"/>
                <w:szCs w:val="18"/>
                <w:lang w:val="es-VE"/>
              </w:rPr>
              <w:t xml:space="preserve">Si la respuesta es “SI” indique la/s moneda/s: </w:t>
            </w:r>
          </w:p>
          <w:p w14:paraId="3F9676DD" w14:textId="77777777" w:rsidR="008475D9" w:rsidRPr="00C819A1" w:rsidRDefault="0079076A" w:rsidP="00F317CB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Bolívares( </w:t>
            </w:r>
            <w:r w:rsidR="00F317CB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proofErr w:type="gramEnd"/>
            <w:r w:rsidR="00F317CB">
              <w:rPr>
                <w:rFonts w:ascii="Arial" w:hAnsi="Arial" w:cs="Arial"/>
                <w:sz w:val="18"/>
                <w:szCs w:val="18"/>
                <w:lang w:val="es-VE"/>
              </w:rPr>
              <w:t xml:space="preserve">  )         Dólares(     )           Otros:____</w:t>
            </w:r>
            <w:r w:rsidR="00980402">
              <w:rPr>
                <w:rFonts w:ascii="Arial" w:hAnsi="Arial" w:cs="Arial"/>
                <w:sz w:val="18"/>
                <w:szCs w:val="18"/>
                <w:lang w:val="es-VE"/>
              </w:rPr>
              <w:t>____________________</w:t>
            </w:r>
            <w:r w:rsidR="00F317CB">
              <w:rPr>
                <w:rFonts w:ascii="Arial" w:hAnsi="Arial" w:cs="Arial"/>
                <w:sz w:val="18"/>
                <w:szCs w:val="18"/>
                <w:lang w:val="es-VE"/>
              </w:rPr>
              <w:t>______</w:t>
            </w:r>
          </w:p>
          <w:p w14:paraId="0A5AE484" w14:textId="77777777" w:rsidR="008475D9" w:rsidRPr="00C819A1" w:rsidRDefault="008475D9" w:rsidP="008475D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5BFD4277" w14:textId="77777777" w:rsidR="008475D9" w:rsidRPr="00C819A1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La organización tiene medios de contabilidad, tales como diarios, libros de caja, </w:t>
            </w:r>
            <w:r w:rsidR="0079076A">
              <w:rPr>
                <w:rFonts w:ascii="Arial" w:hAnsi="Arial" w:cs="Arial"/>
                <w:sz w:val="18"/>
                <w:szCs w:val="18"/>
                <w:lang w:val="es-VE"/>
              </w:rPr>
              <w:t xml:space="preserve">Libro Mayor,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etc.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(Sistema </w:t>
            </w:r>
            <w:r w:rsidR="00CA5297">
              <w:rPr>
                <w:rFonts w:ascii="Arial" w:hAnsi="Arial" w:cs="Arial"/>
                <w:sz w:val="18"/>
                <w:szCs w:val="18"/>
                <w:lang w:val="es-VE"/>
              </w:rPr>
              <w:t xml:space="preserve">de Software 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>Contable</w:t>
            </w:r>
            <w:r w:rsidR="008F40DC">
              <w:rPr>
                <w:rFonts w:ascii="Arial" w:hAnsi="Arial" w:cs="Arial"/>
                <w:sz w:val="18"/>
                <w:szCs w:val="18"/>
                <w:lang w:val="es-VE"/>
              </w:rPr>
              <w:t xml:space="preserve"> y respaldo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>)</w:t>
            </w:r>
          </w:p>
          <w:p w14:paraId="1DEBB702" w14:textId="77777777" w:rsidR="008475D9" w:rsidRPr="00C819A1" w:rsidRDefault="008475D9" w:rsidP="008475D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76D89127" w14:textId="35B51CC5" w:rsidR="008475D9" w:rsidRDefault="008475D9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La organización tiene un conjunto de mecanismos internos de control financiero para ejercer un adecuado funcionamiento en los desembolsos y las compras.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(Manuales</w:t>
            </w:r>
            <w:r w:rsidR="00F33967">
              <w:rPr>
                <w:rFonts w:ascii="Arial" w:hAnsi="Arial" w:cs="Arial"/>
                <w:sz w:val="18"/>
                <w:szCs w:val="18"/>
                <w:lang w:val="es-VE"/>
              </w:rPr>
              <w:t xml:space="preserve">, procedimientos y personal </w:t>
            </w:r>
            <w:r w:rsidR="00EC4E9A">
              <w:rPr>
                <w:rFonts w:ascii="Arial" w:hAnsi="Arial" w:cs="Arial"/>
                <w:sz w:val="18"/>
                <w:szCs w:val="18"/>
                <w:lang w:val="es-VE"/>
              </w:rPr>
              <w:t>del área de compras</w:t>
            </w:r>
            <w:r w:rsidR="00C819A1" w:rsidRPr="00C819A1">
              <w:rPr>
                <w:rFonts w:ascii="Arial" w:hAnsi="Arial" w:cs="Arial"/>
                <w:sz w:val="18"/>
                <w:szCs w:val="18"/>
                <w:lang w:val="es-VE"/>
              </w:rPr>
              <w:t>)</w:t>
            </w:r>
          </w:p>
          <w:p w14:paraId="6D4585AB" w14:textId="77777777" w:rsidR="008F40DC" w:rsidRDefault="008F40DC" w:rsidP="008F40D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1F25DEBE" w14:textId="77777777" w:rsidR="008F40DC" w:rsidRPr="00C819A1" w:rsidRDefault="008F40DC" w:rsidP="00847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La organización tiene</w:t>
            </w:r>
            <w:r w:rsidR="00CA5297">
              <w:rPr>
                <w:rFonts w:ascii="Arial" w:hAnsi="Arial" w:cs="Arial"/>
                <w:sz w:val="18"/>
                <w:szCs w:val="18"/>
                <w:lang w:val="es-VE"/>
              </w:rPr>
              <w:t xml:space="preserve"> Certificado de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 Pre-Calificación de Compras </w:t>
            </w:r>
            <w:r w:rsidR="00CA5297">
              <w:rPr>
                <w:rFonts w:ascii="Arial" w:hAnsi="Arial" w:cs="Arial"/>
                <w:sz w:val="18"/>
                <w:szCs w:val="18"/>
                <w:lang w:val="es-VE"/>
              </w:rPr>
              <w:t xml:space="preserve">(PQP) 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>aprobada por ACNUR y vigente para 2021.</w:t>
            </w:r>
            <w:bookmarkStart w:id="0" w:name="_GoBack"/>
            <w:bookmarkEnd w:id="0"/>
          </w:p>
          <w:p w14:paraId="0ADEEEFA" w14:textId="77777777" w:rsidR="008475D9" w:rsidRPr="00C819A1" w:rsidRDefault="008475D9" w:rsidP="008475D9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14:paraId="25829908" w14:textId="77777777" w:rsidR="006F3971" w:rsidRPr="00C819A1" w:rsidRDefault="008475D9" w:rsidP="0033394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La organización cuenta con experiencia demostrada en el campo considerado por el ACNUR, o la organización en el pasado ha implementado programas similares </w:t>
            </w:r>
            <w:r w:rsidR="00CA5297">
              <w:rPr>
                <w:rFonts w:ascii="Arial" w:hAnsi="Arial" w:cs="Arial"/>
                <w:sz w:val="18"/>
                <w:szCs w:val="18"/>
                <w:lang w:val="es-VE"/>
              </w:rPr>
              <w:t>de manera efectiva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.</w:t>
            </w:r>
          </w:p>
          <w:p w14:paraId="1E3581D4" w14:textId="77777777" w:rsidR="00B159E6" w:rsidRPr="00C819A1" w:rsidRDefault="00B159E6" w:rsidP="00B159E6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  <w:tc>
          <w:tcPr>
            <w:tcW w:w="795" w:type="dxa"/>
            <w:shd w:val="clear" w:color="auto" w:fill="auto"/>
          </w:tcPr>
          <w:p w14:paraId="05C26528" w14:textId="77777777" w:rsidR="001630EA" w:rsidRPr="00C819A1" w:rsidRDefault="001630EA" w:rsidP="00811037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  <w:tc>
          <w:tcPr>
            <w:tcW w:w="784" w:type="dxa"/>
            <w:shd w:val="clear" w:color="auto" w:fill="auto"/>
          </w:tcPr>
          <w:p w14:paraId="0DAF596B" w14:textId="77777777" w:rsidR="001630EA" w:rsidRPr="00C819A1" w:rsidRDefault="001630EA" w:rsidP="00811037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</w:tr>
      <w:tr w:rsidR="001630EA" w:rsidRPr="00F33967" w14:paraId="6FAAA1D4" w14:textId="77777777" w:rsidTr="00333946">
        <w:trPr>
          <w:trHeight w:val="844"/>
        </w:trPr>
        <w:tc>
          <w:tcPr>
            <w:tcW w:w="7719" w:type="dxa"/>
            <w:shd w:val="clear" w:color="auto" w:fill="auto"/>
          </w:tcPr>
          <w:p w14:paraId="55EAD170" w14:textId="77777777" w:rsidR="001630EA" w:rsidRPr="00C819A1" w:rsidRDefault="000C3BF3" w:rsidP="00333946">
            <w:pPr>
              <w:spacing w:after="0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>Al responder S</w:t>
            </w:r>
            <w:r w:rsidR="00016FE6" w:rsidRPr="00C819A1">
              <w:rPr>
                <w:rFonts w:ascii="Arial" w:hAnsi="Arial" w:cs="Arial"/>
                <w:sz w:val="18"/>
                <w:szCs w:val="18"/>
                <w:lang w:val="es-VE"/>
              </w:rPr>
              <w:t>Í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, la organización confirma que es su voluntad el cumplir con todas las cláusulas </w:t>
            </w:r>
            <w:r w:rsidR="00C52AD7" w:rsidRPr="00C819A1">
              <w:rPr>
                <w:rFonts w:ascii="Arial" w:hAnsi="Arial" w:cs="Arial"/>
                <w:sz w:val="18"/>
                <w:szCs w:val="18"/>
                <w:lang w:val="es-VE"/>
              </w:rPr>
              <w:t>del Acuerdo de Asociación</w:t>
            </w:r>
            <w:r w:rsidR="00151D6F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para Proyectos</w:t>
            </w:r>
            <w:r w:rsidR="00C52AD7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 del </w:t>
            </w:r>
            <w:r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ACNUR </w:t>
            </w:r>
            <w:r w:rsidR="00151D6F" w:rsidRPr="00C819A1">
              <w:rPr>
                <w:rFonts w:ascii="Arial" w:hAnsi="Arial" w:cs="Arial"/>
                <w:sz w:val="18"/>
                <w:szCs w:val="18"/>
                <w:lang w:val="es-VE"/>
              </w:rPr>
              <w:t xml:space="preserve">al momento de </w:t>
            </w:r>
            <w:r w:rsidR="000E2FBF" w:rsidRPr="00C819A1">
              <w:rPr>
                <w:rFonts w:ascii="Arial" w:hAnsi="Arial" w:cs="Arial"/>
                <w:sz w:val="18"/>
                <w:szCs w:val="18"/>
                <w:lang w:val="es-VE"/>
              </w:rPr>
              <w:t>implementar p</w:t>
            </w:r>
            <w:r w:rsidR="00C52AD7" w:rsidRPr="00C819A1">
              <w:rPr>
                <w:rFonts w:ascii="Arial" w:hAnsi="Arial" w:cs="Arial"/>
                <w:sz w:val="18"/>
                <w:szCs w:val="18"/>
                <w:lang w:val="es-VE"/>
              </w:rPr>
              <w:t>royectos financiados por ACNUR.</w:t>
            </w:r>
          </w:p>
        </w:tc>
        <w:tc>
          <w:tcPr>
            <w:tcW w:w="795" w:type="dxa"/>
            <w:shd w:val="clear" w:color="auto" w:fill="auto"/>
          </w:tcPr>
          <w:p w14:paraId="2C71A0B0" w14:textId="77777777" w:rsidR="001630EA" w:rsidRPr="00C819A1" w:rsidRDefault="001630EA" w:rsidP="00811037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  <w:tc>
          <w:tcPr>
            <w:tcW w:w="784" w:type="dxa"/>
            <w:shd w:val="clear" w:color="auto" w:fill="auto"/>
          </w:tcPr>
          <w:p w14:paraId="1E2E421A" w14:textId="77777777" w:rsidR="001630EA" w:rsidRPr="00C819A1" w:rsidRDefault="001630EA" w:rsidP="00811037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</w:p>
        </w:tc>
      </w:tr>
    </w:tbl>
    <w:p w14:paraId="000F3FAD" w14:textId="77777777" w:rsidR="00B428CA" w:rsidRPr="00C819A1" w:rsidRDefault="00B428CA" w:rsidP="00333946">
      <w:pPr>
        <w:spacing w:after="0"/>
        <w:rPr>
          <w:rFonts w:ascii="Arial" w:hAnsi="Arial" w:cs="Arial"/>
          <w:sz w:val="18"/>
          <w:szCs w:val="18"/>
          <w:lang w:val="es-VE"/>
        </w:rPr>
      </w:pPr>
    </w:p>
    <w:p w14:paraId="640A747C" w14:textId="77777777" w:rsidR="001E2ACF" w:rsidRPr="00C819A1" w:rsidRDefault="002604E0" w:rsidP="00C07FDF">
      <w:pPr>
        <w:jc w:val="both"/>
        <w:rPr>
          <w:rFonts w:ascii="Arial" w:hAnsi="Arial" w:cs="Arial"/>
          <w:sz w:val="18"/>
          <w:szCs w:val="18"/>
          <w:lang w:val="es-VE"/>
        </w:rPr>
      </w:pPr>
      <w:r w:rsidRPr="00C819A1">
        <w:rPr>
          <w:rFonts w:ascii="Arial" w:hAnsi="Arial" w:cs="Arial"/>
          <w:sz w:val="18"/>
          <w:szCs w:val="18"/>
          <w:lang w:val="es-VE"/>
        </w:rPr>
        <w:t>D</w:t>
      </w:r>
      <w:r w:rsidR="001E2ACF" w:rsidRPr="00C819A1">
        <w:rPr>
          <w:rFonts w:ascii="Arial" w:hAnsi="Arial" w:cs="Arial"/>
          <w:sz w:val="18"/>
          <w:szCs w:val="18"/>
          <w:lang w:val="es-VE"/>
        </w:rPr>
        <w:t xml:space="preserve">eclaro, </w:t>
      </w:r>
      <w:r w:rsidRPr="00C819A1">
        <w:rPr>
          <w:rFonts w:ascii="Arial" w:hAnsi="Arial" w:cs="Arial"/>
          <w:sz w:val="18"/>
          <w:szCs w:val="18"/>
          <w:lang w:val="es-VE"/>
        </w:rPr>
        <w:t xml:space="preserve">en calidad de </w:t>
      </w:r>
      <w:r w:rsidR="001E2ACF" w:rsidRPr="00C819A1">
        <w:rPr>
          <w:rFonts w:ascii="Arial" w:hAnsi="Arial" w:cs="Arial"/>
          <w:sz w:val="18"/>
          <w:szCs w:val="18"/>
          <w:lang w:val="es-VE"/>
        </w:rPr>
        <w:t>representante oficia</w:t>
      </w:r>
      <w:r w:rsidR="00ED5435" w:rsidRPr="00C819A1">
        <w:rPr>
          <w:rFonts w:ascii="Arial" w:hAnsi="Arial" w:cs="Arial"/>
          <w:sz w:val="18"/>
          <w:szCs w:val="18"/>
          <w:lang w:val="es-VE"/>
        </w:rPr>
        <w:t xml:space="preserve">l de la organización </w:t>
      </w:r>
      <w:r w:rsidR="001E2ACF" w:rsidRPr="00C819A1">
        <w:rPr>
          <w:rFonts w:ascii="Arial" w:hAnsi="Arial" w:cs="Arial"/>
          <w:sz w:val="18"/>
          <w:szCs w:val="18"/>
          <w:lang w:val="es-VE"/>
        </w:rPr>
        <w:t>arriba</w:t>
      </w:r>
      <w:r w:rsidRPr="00C819A1">
        <w:rPr>
          <w:rFonts w:ascii="Arial" w:hAnsi="Arial" w:cs="Arial"/>
          <w:sz w:val="18"/>
          <w:szCs w:val="18"/>
          <w:lang w:val="es-VE"/>
        </w:rPr>
        <w:t xml:space="preserve"> mencionada</w:t>
      </w:r>
      <w:r w:rsidR="001E2ACF" w:rsidRPr="00C819A1">
        <w:rPr>
          <w:rFonts w:ascii="Arial" w:hAnsi="Arial" w:cs="Arial"/>
          <w:sz w:val="18"/>
          <w:szCs w:val="18"/>
          <w:lang w:val="es-VE"/>
        </w:rPr>
        <w:t>, que la información proporcionada en estas declaraciones y expresión de interés está complet</w:t>
      </w:r>
      <w:r w:rsidRPr="00C819A1">
        <w:rPr>
          <w:rFonts w:ascii="Arial" w:hAnsi="Arial" w:cs="Arial"/>
          <w:sz w:val="18"/>
          <w:szCs w:val="18"/>
          <w:lang w:val="es-VE"/>
        </w:rPr>
        <w:t>a y correcta, y entiendo que está sujeta a</w:t>
      </w:r>
      <w:r w:rsidR="001E2ACF" w:rsidRPr="00C819A1">
        <w:rPr>
          <w:rFonts w:ascii="Arial" w:hAnsi="Arial" w:cs="Arial"/>
          <w:sz w:val="18"/>
          <w:szCs w:val="18"/>
          <w:lang w:val="es-VE"/>
        </w:rPr>
        <w:t xml:space="preserve"> verificación por parte de ACNUR.</w:t>
      </w:r>
    </w:p>
    <w:p w14:paraId="0023B270" w14:textId="77777777" w:rsidR="00047BB1" w:rsidRPr="00C819A1" w:rsidRDefault="00047BB1" w:rsidP="00C07FDF">
      <w:pPr>
        <w:jc w:val="both"/>
        <w:rPr>
          <w:rFonts w:ascii="Arial" w:hAnsi="Arial" w:cs="Arial"/>
          <w:sz w:val="18"/>
          <w:szCs w:val="18"/>
          <w:lang w:val="es-VE"/>
        </w:rPr>
      </w:pPr>
    </w:p>
    <w:p w14:paraId="74811753" w14:textId="0799BFA8" w:rsidR="001E2ACF" w:rsidRPr="00C819A1" w:rsidRDefault="00240D4D" w:rsidP="00B428CA">
      <w:pPr>
        <w:rPr>
          <w:rFonts w:ascii="Arial" w:hAnsi="Arial" w:cs="Arial"/>
          <w:sz w:val="18"/>
          <w:szCs w:val="18"/>
          <w:lang w:val="es-VE"/>
        </w:rPr>
      </w:pPr>
      <w:r w:rsidRPr="00C819A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38958" wp14:editId="427E6FF4">
                <wp:simplePos x="0" y="0"/>
                <wp:positionH relativeFrom="column">
                  <wp:posOffset>3733800</wp:posOffset>
                </wp:positionH>
                <wp:positionV relativeFrom="paragraph">
                  <wp:posOffset>156845</wp:posOffset>
                </wp:positionV>
                <wp:extent cx="2032000" cy="0"/>
                <wp:effectExtent l="9525" t="8890" r="635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1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4pt;margin-top:12.35pt;width:16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"/>
            </w:pict>
          </mc:Fallback>
        </mc:AlternateContent>
      </w:r>
      <w:r w:rsidR="001E2ACF" w:rsidRPr="00C819A1">
        <w:rPr>
          <w:rFonts w:ascii="Arial" w:hAnsi="Arial" w:cs="Arial"/>
          <w:sz w:val="18"/>
          <w:szCs w:val="18"/>
          <w:lang w:val="es-VE"/>
        </w:rPr>
        <w:t>Firma</w:t>
      </w:r>
    </w:p>
    <w:p w14:paraId="1768C48A" w14:textId="77777777" w:rsidR="002604E0" w:rsidRPr="00C819A1" w:rsidRDefault="001E2ACF" w:rsidP="002604E0">
      <w:pPr>
        <w:spacing w:after="0"/>
        <w:rPr>
          <w:rFonts w:ascii="Arial" w:hAnsi="Arial" w:cs="Arial"/>
          <w:sz w:val="18"/>
          <w:szCs w:val="18"/>
          <w:lang w:val="es-VE"/>
        </w:rPr>
      </w:pPr>
      <w:r w:rsidRPr="00C819A1">
        <w:rPr>
          <w:rFonts w:ascii="Arial" w:hAnsi="Arial" w:cs="Arial"/>
          <w:sz w:val="18"/>
          <w:szCs w:val="18"/>
          <w:lang w:val="es-VE"/>
        </w:rPr>
        <w:t>Nombre/</w:t>
      </w:r>
      <w:r w:rsidR="002604E0" w:rsidRPr="00C819A1">
        <w:rPr>
          <w:rFonts w:ascii="Arial" w:hAnsi="Arial" w:cs="Arial"/>
          <w:sz w:val="18"/>
          <w:szCs w:val="18"/>
          <w:lang w:val="es-VE"/>
        </w:rPr>
        <w:t>Cargo representante</w:t>
      </w:r>
    </w:p>
    <w:p w14:paraId="2948ADE3" w14:textId="36C55160" w:rsidR="001E2ACF" w:rsidRPr="00C819A1" w:rsidRDefault="00240D4D" w:rsidP="00B428CA">
      <w:pPr>
        <w:rPr>
          <w:rFonts w:ascii="Arial" w:hAnsi="Arial" w:cs="Arial"/>
          <w:sz w:val="18"/>
          <w:szCs w:val="18"/>
          <w:lang w:val="es-VE"/>
        </w:rPr>
      </w:pPr>
      <w:r w:rsidRPr="00C819A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D8CA9D" wp14:editId="0B7230C3">
                <wp:simplePos x="0" y="0"/>
                <wp:positionH relativeFrom="column">
                  <wp:posOffset>3733800</wp:posOffset>
                </wp:positionH>
                <wp:positionV relativeFrom="paragraph">
                  <wp:posOffset>170815</wp:posOffset>
                </wp:positionV>
                <wp:extent cx="2032000" cy="0"/>
                <wp:effectExtent l="9525" t="13970" r="635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4000" id="AutoShape 5" o:spid="_x0000_s1026" type="#_x0000_t32" style="position:absolute;margin-left:294pt;margin-top:13.45pt;width:16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"/>
            </w:pict>
          </mc:Fallback>
        </mc:AlternateContent>
      </w:r>
      <w:r w:rsidR="001E2ACF" w:rsidRPr="00C819A1">
        <w:rPr>
          <w:rFonts w:ascii="Arial" w:hAnsi="Arial" w:cs="Arial"/>
          <w:sz w:val="18"/>
          <w:szCs w:val="18"/>
          <w:lang w:val="es-VE"/>
        </w:rPr>
        <w:t>del socio debidamente autorizado</w:t>
      </w:r>
    </w:p>
    <w:p w14:paraId="6443A971" w14:textId="31FFC48E" w:rsidR="001E2ACF" w:rsidRPr="00C819A1" w:rsidRDefault="00240D4D" w:rsidP="00B428CA">
      <w:pPr>
        <w:rPr>
          <w:rFonts w:ascii="Arial" w:hAnsi="Arial" w:cs="Arial"/>
          <w:sz w:val="18"/>
          <w:szCs w:val="18"/>
          <w:lang w:val="es-VE"/>
        </w:rPr>
      </w:pPr>
      <w:r w:rsidRPr="00C819A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1B41D" wp14:editId="23709B3A">
                <wp:simplePos x="0" y="0"/>
                <wp:positionH relativeFrom="column">
                  <wp:posOffset>3733800</wp:posOffset>
                </wp:positionH>
                <wp:positionV relativeFrom="paragraph">
                  <wp:posOffset>158115</wp:posOffset>
                </wp:positionV>
                <wp:extent cx="2032000" cy="0"/>
                <wp:effectExtent l="9525" t="12700" r="635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E316" id="AutoShape 6" o:spid="_x0000_s1026" type="#_x0000_t32" style="position:absolute;margin-left:294pt;margin-top:12.45pt;width:16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"/>
            </w:pict>
          </mc:Fallback>
        </mc:AlternateContent>
      </w:r>
      <w:r w:rsidR="001E2ACF" w:rsidRPr="00C819A1">
        <w:rPr>
          <w:rFonts w:ascii="Arial" w:hAnsi="Arial" w:cs="Arial"/>
          <w:sz w:val="18"/>
          <w:szCs w:val="18"/>
          <w:lang w:val="es-VE"/>
        </w:rPr>
        <w:t>Nombre del Socio</w:t>
      </w:r>
    </w:p>
    <w:p w14:paraId="12C834F0" w14:textId="73D9C60C" w:rsidR="007B44D7" w:rsidRPr="00C819A1" w:rsidRDefault="00240D4D" w:rsidP="00B428CA">
      <w:pPr>
        <w:rPr>
          <w:rFonts w:ascii="Arial" w:hAnsi="Arial" w:cs="Arial"/>
          <w:sz w:val="18"/>
          <w:szCs w:val="18"/>
          <w:lang w:val="es-VE"/>
        </w:rPr>
      </w:pPr>
      <w:r w:rsidRPr="00C819A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9685" wp14:editId="6875375C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2032000" cy="0"/>
                <wp:effectExtent l="9525" t="8890" r="635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00BA" id="AutoShape 7" o:spid="_x0000_s1026" type="#_x0000_t32" style="position:absolute;margin-left:294pt;margin-top:15pt;width:1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"/>
            </w:pict>
          </mc:Fallback>
        </mc:AlternateContent>
      </w:r>
      <w:r w:rsidR="001E2ACF" w:rsidRPr="00C819A1">
        <w:rPr>
          <w:rFonts w:ascii="Arial" w:hAnsi="Arial" w:cs="Arial"/>
          <w:sz w:val="18"/>
          <w:szCs w:val="18"/>
          <w:lang w:val="es-VE"/>
        </w:rPr>
        <w:t>Fecha</w:t>
      </w:r>
    </w:p>
    <w:sectPr w:rsidR="007B44D7" w:rsidRPr="00C819A1" w:rsidSect="00333946">
      <w:headerReference w:type="default" r:id="rId12"/>
      <w:pgSz w:w="11907" w:h="16839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8822" w14:textId="77777777" w:rsidR="00B10021" w:rsidRDefault="00B10021" w:rsidP="00F668AA">
      <w:pPr>
        <w:spacing w:after="0" w:line="240" w:lineRule="auto"/>
      </w:pPr>
      <w:r>
        <w:separator/>
      </w:r>
    </w:p>
  </w:endnote>
  <w:endnote w:type="continuationSeparator" w:id="0">
    <w:p w14:paraId="4FF1654D" w14:textId="77777777" w:rsidR="00B10021" w:rsidRDefault="00B10021" w:rsidP="00F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5207" w14:textId="77777777" w:rsidR="00B10021" w:rsidRDefault="00B10021" w:rsidP="00F668AA">
      <w:pPr>
        <w:spacing w:after="0" w:line="240" w:lineRule="auto"/>
      </w:pPr>
      <w:r>
        <w:separator/>
      </w:r>
    </w:p>
  </w:footnote>
  <w:footnote w:type="continuationSeparator" w:id="0">
    <w:p w14:paraId="270B41AF" w14:textId="77777777" w:rsidR="00B10021" w:rsidRDefault="00B10021" w:rsidP="00F6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36E3" w14:textId="6F25B3F4" w:rsidR="00F668AA" w:rsidRDefault="00240D4D" w:rsidP="00F668AA">
    <w:pPr>
      <w:pStyle w:val="Header"/>
      <w:ind w:left="-810"/>
    </w:pPr>
    <w:r>
      <w:rPr>
        <w:rFonts w:cs="Calibri"/>
        <w:noProof/>
        <w:lang w:val="es-ES"/>
      </w:rPr>
      <w:drawing>
        <wp:inline distT="0" distB="0" distL="0" distR="0" wp14:anchorId="4EDD1DD0" wp14:editId="5D465B34">
          <wp:extent cx="2171700" cy="98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CAA"/>
    <w:multiLevelType w:val="hybridMultilevel"/>
    <w:tmpl w:val="1D98C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555E"/>
    <w:multiLevelType w:val="hybridMultilevel"/>
    <w:tmpl w:val="ABE87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7"/>
    <w:rsid w:val="00011A3B"/>
    <w:rsid w:val="00016FE6"/>
    <w:rsid w:val="00044B00"/>
    <w:rsid w:val="00047BB1"/>
    <w:rsid w:val="00050E6B"/>
    <w:rsid w:val="0005360C"/>
    <w:rsid w:val="00063D9C"/>
    <w:rsid w:val="00080ACD"/>
    <w:rsid w:val="00087CA0"/>
    <w:rsid w:val="00091276"/>
    <w:rsid w:val="00091E6B"/>
    <w:rsid w:val="00097A6B"/>
    <w:rsid w:val="000A22F2"/>
    <w:rsid w:val="000A67DD"/>
    <w:rsid w:val="000B20BB"/>
    <w:rsid w:val="000B6F1E"/>
    <w:rsid w:val="000C3BF3"/>
    <w:rsid w:val="000C4F82"/>
    <w:rsid w:val="000C5F4B"/>
    <w:rsid w:val="000D6569"/>
    <w:rsid w:val="000E1BC9"/>
    <w:rsid w:val="000E2FBF"/>
    <w:rsid w:val="000E48B5"/>
    <w:rsid w:val="000F7E5E"/>
    <w:rsid w:val="00102306"/>
    <w:rsid w:val="00113C78"/>
    <w:rsid w:val="00122D29"/>
    <w:rsid w:val="001320DF"/>
    <w:rsid w:val="00146464"/>
    <w:rsid w:val="00151D6F"/>
    <w:rsid w:val="001524EF"/>
    <w:rsid w:val="00154D07"/>
    <w:rsid w:val="001630EA"/>
    <w:rsid w:val="00164B61"/>
    <w:rsid w:val="00173070"/>
    <w:rsid w:val="00186968"/>
    <w:rsid w:val="001D7FBA"/>
    <w:rsid w:val="001E2ACF"/>
    <w:rsid w:val="001F012E"/>
    <w:rsid w:val="002075A8"/>
    <w:rsid w:val="002166DA"/>
    <w:rsid w:val="002202B0"/>
    <w:rsid w:val="00220674"/>
    <w:rsid w:val="00240D4D"/>
    <w:rsid w:val="002425DA"/>
    <w:rsid w:val="00243883"/>
    <w:rsid w:val="002509F0"/>
    <w:rsid w:val="002547F7"/>
    <w:rsid w:val="00255C18"/>
    <w:rsid w:val="002604E0"/>
    <w:rsid w:val="00285083"/>
    <w:rsid w:val="00291C91"/>
    <w:rsid w:val="002A0AAF"/>
    <w:rsid w:val="002A4C7A"/>
    <w:rsid w:val="002B4091"/>
    <w:rsid w:val="002C0E4A"/>
    <w:rsid w:val="002D03A5"/>
    <w:rsid w:val="002F52A3"/>
    <w:rsid w:val="003030DB"/>
    <w:rsid w:val="0030509D"/>
    <w:rsid w:val="0031463F"/>
    <w:rsid w:val="00331E35"/>
    <w:rsid w:val="00333311"/>
    <w:rsid w:val="00333946"/>
    <w:rsid w:val="0033462A"/>
    <w:rsid w:val="00343DBE"/>
    <w:rsid w:val="00354A3B"/>
    <w:rsid w:val="00394589"/>
    <w:rsid w:val="003973FC"/>
    <w:rsid w:val="003B0BC9"/>
    <w:rsid w:val="003B7564"/>
    <w:rsid w:val="003C16BF"/>
    <w:rsid w:val="003C3207"/>
    <w:rsid w:val="003C7A56"/>
    <w:rsid w:val="003F6747"/>
    <w:rsid w:val="00402CFC"/>
    <w:rsid w:val="0040485E"/>
    <w:rsid w:val="00422E26"/>
    <w:rsid w:val="004326AA"/>
    <w:rsid w:val="00446492"/>
    <w:rsid w:val="004469FE"/>
    <w:rsid w:val="00456EA4"/>
    <w:rsid w:val="00482F97"/>
    <w:rsid w:val="0048539D"/>
    <w:rsid w:val="00487E4F"/>
    <w:rsid w:val="00496C8B"/>
    <w:rsid w:val="005015B0"/>
    <w:rsid w:val="005043A3"/>
    <w:rsid w:val="00510DFB"/>
    <w:rsid w:val="0051126A"/>
    <w:rsid w:val="00516E4E"/>
    <w:rsid w:val="00521356"/>
    <w:rsid w:val="00524E6D"/>
    <w:rsid w:val="00527937"/>
    <w:rsid w:val="005318D2"/>
    <w:rsid w:val="00532634"/>
    <w:rsid w:val="005372D4"/>
    <w:rsid w:val="00546C94"/>
    <w:rsid w:val="005561C8"/>
    <w:rsid w:val="005604D5"/>
    <w:rsid w:val="005706E6"/>
    <w:rsid w:val="00586852"/>
    <w:rsid w:val="00594FD4"/>
    <w:rsid w:val="00597940"/>
    <w:rsid w:val="005B08B3"/>
    <w:rsid w:val="005B0A93"/>
    <w:rsid w:val="005D0945"/>
    <w:rsid w:val="005D3873"/>
    <w:rsid w:val="005D41C7"/>
    <w:rsid w:val="005E5618"/>
    <w:rsid w:val="006022B6"/>
    <w:rsid w:val="00603029"/>
    <w:rsid w:val="006031D4"/>
    <w:rsid w:val="00605F88"/>
    <w:rsid w:val="006118EF"/>
    <w:rsid w:val="00632324"/>
    <w:rsid w:val="00665F49"/>
    <w:rsid w:val="006947EE"/>
    <w:rsid w:val="00697A0F"/>
    <w:rsid w:val="006A04AF"/>
    <w:rsid w:val="006B43D0"/>
    <w:rsid w:val="006C2DF3"/>
    <w:rsid w:val="006C3EB5"/>
    <w:rsid w:val="006C5C64"/>
    <w:rsid w:val="006D518A"/>
    <w:rsid w:val="006D72D3"/>
    <w:rsid w:val="006F3971"/>
    <w:rsid w:val="006F413D"/>
    <w:rsid w:val="007267CA"/>
    <w:rsid w:val="00734930"/>
    <w:rsid w:val="00735B83"/>
    <w:rsid w:val="00752F60"/>
    <w:rsid w:val="0075599F"/>
    <w:rsid w:val="007640A8"/>
    <w:rsid w:val="00776C58"/>
    <w:rsid w:val="00783942"/>
    <w:rsid w:val="0079076A"/>
    <w:rsid w:val="0079586B"/>
    <w:rsid w:val="007A3753"/>
    <w:rsid w:val="007A3AAA"/>
    <w:rsid w:val="007B44D7"/>
    <w:rsid w:val="007B50B2"/>
    <w:rsid w:val="007B7204"/>
    <w:rsid w:val="007C0C84"/>
    <w:rsid w:val="007C6C36"/>
    <w:rsid w:val="007D11BD"/>
    <w:rsid w:val="00811037"/>
    <w:rsid w:val="00811494"/>
    <w:rsid w:val="008475D9"/>
    <w:rsid w:val="008528FE"/>
    <w:rsid w:val="00856C53"/>
    <w:rsid w:val="008822FE"/>
    <w:rsid w:val="00886179"/>
    <w:rsid w:val="00886E73"/>
    <w:rsid w:val="008A2C55"/>
    <w:rsid w:val="008B3AC8"/>
    <w:rsid w:val="008E541E"/>
    <w:rsid w:val="008F1EE9"/>
    <w:rsid w:val="008F40DC"/>
    <w:rsid w:val="00900BEC"/>
    <w:rsid w:val="00926EF3"/>
    <w:rsid w:val="00930C8F"/>
    <w:rsid w:val="00930D6C"/>
    <w:rsid w:val="0095387E"/>
    <w:rsid w:val="00976110"/>
    <w:rsid w:val="00980402"/>
    <w:rsid w:val="009833BE"/>
    <w:rsid w:val="00991AF3"/>
    <w:rsid w:val="009A6EED"/>
    <w:rsid w:val="009E3BA5"/>
    <w:rsid w:val="009F0C15"/>
    <w:rsid w:val="009F5AD3"/>
    <w:rsid w:val="00A01BB3"/>
    <w:rsid w:val="00A01BCF"/>
    <w:rsid w:val="00A039DB"/>
    <w:rsid w:val="00A20810"/>
    <w:rsid w:val="00A30CCA"/>
    <w:rsid w:val="00A44DA8"/>
    <w:rsid w:val="00A51F8E"/>
    <w:rsid w:val="00A5255E"/>
    <w:rsid w:val="00A5310D"/>
    <w:rsid w:val="00A54BC1"/>
    <w:rsid w:val="00A563B4"/>
    <w:rsid w:val="00A6040A"/>
    <w:rsid w:val="00A74209"/>
    <w:rsid w:val="00A80FBD"/>
    <w:rsid w:val="00A8528F"/>
    <w:rsid w:val="00A9059B"/>
    <w:rsid w:val="00AC0639"/>
    <w:rsid w:val="00AC52B8"/>
    <w:rsid w:val="00AC5DE0"/>
    <w:rsid w:val="00AD3847"/>
    <w:rsid w:val="00AD4D98"/>
    <w:rsid w:val="00AD5415"/>
    <w:rsid w:val="00AF2AFB"/>
    <w:rsid w:val="00B10021"/>
    <w:rsid w:val="00B11F23"/>
    <w:rsid w:val="00B159E6"/>
    <w:rsid w:val="00B37F10"/>
    <w:rsid w:val="00B40BF7"/>
    <w:rsid w:val="00B428CA"/>
    <w:rsid w:val="00B52337"/>
    <w:rsid w:val="00B55048"/>
    <w:rsid w:val="00B7525E"/>
    <w:rsid w:val="00B87373"/>
    <w:rsid w:val="00B879DA"/>
    <w:rsid w:val="00BB510C"/>
    <w:rsid w:val="00BE0A32"/>
    <w:rsid w:val="00BE0C11"/>
    <w:rsid w:val="00C07FDF"/>
    <w:rsid w:val="00C12DC2"/>
    <w:rsid w:val="00C1392E"/>
    <w:rsid w:val="00C21E67"/>
    <w:rsid w:val="00C52AD7"/>
    <w:rsid w:val="00C52ADA"/>
    <w:rsid w:val="00C57D14"/>
    <w:rsid w:val="00C62647"/>
    <w:rsid w:val="00C628DD"/>
    <w:rsid w:val="00C63F79"/>
    <w:rsid w:val="00C64856"/>
    <w:rsid w:val="00C72F1A"/>
    <w:rsid w:val="00C819A1"/>
    <w:rsid w:val="00C92BC7"/>
    <w:rsid w:val="00CA3073"/>
    <w:rsid w:val="00CA5297"/>
    <w:rsid w:val="00CA6DC2"/>
    <w:rsid w:val="00CB2A21"/>
    <w:rsid w:val="00CB5648"/>
    <w:rsid w:val="00CB670B"/>
    <w:rsid w:val="00CD576E"/>
    <w:rsid w:val="00CE054F"/>
    <w:rsid w:val="00CE1986"/>
    <w:rsid w:val="00CE287A"/>
    <w:rsid w:val="00CF0B8B"/>
    <w:rsid w:val="00CF3E4F"/>
    <w:rsid w:val="00CF62D1"/>
    <w:rsid w:val="00D2017C"/>
    <w:rsid w:val="00D32C30"/>
    <w:rsid w:val="00D34B71"/>
    <w:rsid w:val="00D36BC8"/>
    <w:rsid w:val="00D40DC5"/>
    <w:rsid w:val="00D51720"/>
    <w:rsid w:val="00D64EB0"/>
    <w:rsid w:val="00D66B36"/>
    <w:rsid w:val="00D77186"/>
    <w:rsid w:val="00D77843"/>
    <w:rsid w:val="00D80B83"/>
    <w:rsid w:val="00D8394F"/>
    <w:rsid w:val="00D85A2D"/>
    <w:rsid w:val="00D87F71"/>
    <w:rsid w:val="00DA6637"/>
    <w:rsid w:val="00DB489A"/>
    <w:rsid w:val="00DB511E"/>
    <w:rsid w:val="00DC73D4"/>
    <w:rsid w:val="00DD0EF7"/>
    <w:rsid w:val="00DD6662"/>
    <w:rsid w:val="00DE097C"/>
    <w:rsid w:val="00E202C0"/>
    <w:rsid w:val="00E208C4"/>
    <w:rsid w:val="00E2188C"/>
    <w:rsid w:val="00E219CC"/>
    <w:rsid w:val="00E42E05"/>
    <w:rsid w:val="00E4338E"/>
    <w:rsid w:val="00E44DE7"/>
    <w:rsid w:val="00E524F6"/>
    <w:rsid w:val="00E5623E"/>
    <w:rsid w:val="00E72F16"/>
    <w:rsid w:val="00E73363"/>
    <w:rsid w:val="00EB08ED"/>
    <w:rsid w:val="00EC4E9A"/>
    <w:rsid w:val="00ED0552"/>
    <w:rsid w:val="00ED5435"/>
    <w:rsid w:val="00EE054F"/>
    <w:rsid w:val="00EE555E"/>
    <w:rsid w:val="00F03AE2"/>
    <w:rsid w:val="00F128FE"/>
    <w:rsid w:val="00F154CE"/>
    <w:rsid w:val="00F16BA7"/>
    <w:rsid w:val="00F317CB"/>
    <w:rsid w:val="00F33967"/>
    <w:rsid w:val="00F35494"/>
    <w:rsid w:val="00F402C7"/>
    <w:rsid w:val="00F531F5"/>
    <w:rsid w:val="00F56EC1"/>
    <w:rsid w:val="00F60D40"/>
    <w:rsid w:val="00F668AA"/>
    <w:rsid w:val="00F71A4C"/>
    <w:rsid w:val="00F745A8"/>
    <w:rsid w:val="00F8052E"/>
    <w:rsid w:val="00F814ED"/>
    <w:rsid w:val="00F837E1"/>
    <w:rsid w:val="00F86C0A"/>
    <w:rsid w:val="00F91E03"/>
    <w:rsid w:val="00F92F66"/>
    <w:rsid w:val="00FA01DF"/>
    <w:rsid w:val="00FC1FCF"/>
    <w:rsid w:val="00FC592D"/>
    <w:rsid w:val="00FF1C71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579B"/>
  <w15:chartTrackingRefBased/>
  <w15:docId w15:val="{5340D533-EF69-41C8-B31F-8339CE72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B67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43D0"/>
    <w:rPr>
      <w:color w:val="0000FF"/>
      <w:u w:val="single"/>
    </w:rPr>
  </w:style>
  <w:style w:type="table" w:styleId="TableGrid">
    <w:name w:val="Table Grid"/>
    <w:basedOn w:val="Table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A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44DE7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B159E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68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68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6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8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.org/sc/committees/1267/aq_sanctions_list.s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1244586BDB14D9329D92BD4B402A0" ma:contentTypeVersion="12" ma:contentTypeDescription="Create a new document." ma:contentTypeScope="" ma:versionID="591e809d9e964e0e2c137e1749d78847">
  <xsd:schema xmlns:xsd="http://www.w3.org/2001/XMLSchema" xmlns:xs="http://www.w3.org/2001/XMLSchema" xmlns:p="http://schemas.microsoft.com/office/2006/metadata/properties" xmlns:ns2="1a9318b8-5c1d-46ea-8384-70439a99fcf6" xmlns:ns3="6e95505d-a4e0-4469-a3b6-7952d547d369" targetNamespace="http://schemas.microsoft.com/office/2006/metadata/properties" ma:root="true" ma:fieldsID="53ffa4c8add6751f46edc5c5057ce79b" ns2:_="" ns3:_="">
    <xsd:import namespace="1a9318b8-5c1d-46ea-8384-70439a99fcf6"/>
    <xsd:import namespace="6e95505d-a4e0-4469-a3b6-7952d547d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18b8-5c1d-46ea-8384-70439a99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505d-a4e0-4469-a3b6-7952d547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8B55-F422-4C90-AA1F-95AE75F06F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2a8831-669a-44a4-8f11-654741d6445f"/>
    <ds:schemaRef ds:uri="c66cead8-f642-442a-92a5-bec179212d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65A2BA-3800-4838-AF2F-CFA834CCA97B}"/>
</file>

<file path=customXml/itemProps3.xml><?xml version="1.0" encoding="utf-8"?>
<ds:datastoreItem xmlns:ds="http://schemas.openxmlformats.org/officeDocument/2006/customXml" ds:itemID="{D3891B56-0835-4339-908A-B272BF517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D5B54-00E9-458A-88F9-27AAA02C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6001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</dc:creator>
  <cp:keywords/>
  <cp:lastModifiedBy>Joccy Fajardo</cp:lastModifiedBy>
  <cp:revision>4</cp:revision>
  <cp:lastPrinted>2013-10-10T13:46:00Z</cp:lastPrinted>
  <dcterms:created xsi:type="dcterms:W3CDTF">2020-10-06T22:30:00Z</dcterms:created>
  <dcterms:modified xsi:type="dcterms:W3CDTF">2021-01-18T11:11:00Z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0x010100E1A1244586BDB14D9329D92BD4B402A0</vt:lpwstr>
  </property>
</Properties>
</file>